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</w:pPr>
      <w:bookmarkStart w:id="0" w:name="_GoBack"/>
      <w:r>
        <w:rPr>
          <w:rFonts w:hint="eastAsia" w:ascii="方正小标宋简体" w:hAnsi="黑体" w:eastAsia="方正小标宋简体" w:cs="黑体"/>
          <w:sz w:val="36"/>
          <w:szCs w:val="36"/>
        </w:rPr>
        <w:t>绿色建材产品认证（建筑门窗及配件、建筑幕墙等相关产品）预报名表</w:t>
      </w:r>
    </w:p>
    <w:bookmarkEnd w:id="0"/>
    <w:tbl>
      <w:tblPr>
        <w:tblStyle w:val="5"/>
        <w:tblW w:w="942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27"/>
        <w:gridCol w:w="1028"/>
        <w:gridCol w:w="907"/>
        <w:gridCol w:w="1985"/>
        <w:gridCol w:w="193"/>
        <w:gridCol w:w="1610"/>
        <w:gridCol w:w="465"/>
        <w:gridCol w:w="221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5" w:hRule="atLeast"/>
          <w:jc w:val="center"/>
        </w:trPr>
        <w:tc>
          <w:tcPr>
            <w:tcW w:w="9426" w:type="dxa"/>
            <w:gridSpan w:val="8"/>
            <w:tcBorders>
              <w:top w:val="double" w:color="auto" w:sz="4" w:space="0"/>
              <w:left w:val="double" w:color="auto" w:sz="4" w:space="0"/>
              <w:right w:val="double" w:color="auto" w:sz="4" w:space="0"/>
            </w:tcBorders>
            <w:vAlign w:val="center"/>
          </w:tcPr>
          <w:p>
            <w:pPr>
              <w:spacing w:line="480" w:lineRule="auto"/>
              <w:rPr>
                <w:rFonts w:ascii="宋体" w:eastAsia="宋体"/>
                <w:sz w:val="24"/>
              </w:rPr>
            </w:pPr>
            <w:r>
              <w:rPr>
                <w:rFonts w:hint="eastAsia" w:ascii="黑体" w:eastAsia="黑体"/>
                <w:sz w:val="24"/>
                <w:szCs w:val="24"/>
              </w:rPr>
              <w:t>一、申报单位基本情况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2055" w:type="dxa"/>
            <w:gridSpan w:val="2"/>
            <w:vMerge w:val="restart"/>
            <w:tcBorders>
              <w:left w:val="double" w:color="auto" w:sz="4" w:space="0"/>
            </w:tcBorders>
          </w:tcPr>
          <w:p>
            <w:pPr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/>
                <w:sz w:val="24"/>
              </w:rPr>
              <w:t xml:space="preserve">申请方/制造商/ </w:t>
            </w:r>
          </w:p>
          <w:p>
            <w:pPr>
              <w:spacing w:before="120" w:after="120" w:line="480" w:lineRule="auto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/>
                <w:sz w:val="24"/>
              </w:rPr>
              <w:t>生产厂</w:t>
            </w:r>
          </w:p>
        </w:tc>
        <w:tc>
          <w:tcPr>
            <w:tcW w:w="7371" w:type="dxa"/>
            <w:gridSpan w:val="6"/>
            <w:tcBorders>
              <w:right w:val="double" w:color="auto" w:sz="4" w:space="0"/>
            </w:tcBorders>
          </w:tcPr>
          <w:p>
            <w:pPr>
              <w:spacing w:line="480" w:lineRule="auto"/>
              <w:rPr>
                <w:rFonts w:ascii="宋体"/>
                <w:sz w:val="24"/>
              </w:rPr>
            </w:pPr>
            <w:r>
              <w:rPr>
                <w:rFonts w:hint="eastAsia" w:ascii="宋体"/>
                <w:sz w:val="24"/>
              </w:rPr>
              <w:t>（中文）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2" w:hRule="atLeast"/>
          <w:jc w:val="center"/>
        </w:trPr>
        <w:tc>
          <w:tcPr>
            <w:tcW w:w="2055" w:type="dxa"/>
            <w:gridSpan w:val="2"/>
            <w:vMerge w:val="continue"/>
            <w:tcBorders>
              <w:left w:val="double" w:color="auto" w:sz="4" w:space="0"/>
            </w:tcBorders>
          </w:tcPr>
          <w:p>
            <w:pPr>
              <w:spacing w:before="120" w:after="120" w:line="480" w:lineRule="auto"/>
              <w:jc w:val="center"/>
              <w:rPr>
                <w:rFonts w:ascii="宋体"/>
                <w:sz w:val="24"/>
              </w:rPr>
            </w:pPr>
          </w:p>
        </w:tc>
        <w:tc>
          <w:tcPr>
            <w:tcW w:w="7371" w:type="dxa"/>
            <w:gridSpan w:val="6"/>
            <w:tcBorders>
              <w:right w:val="double" w:color="auto" w:sz="4" w:space="0"/>
            </w:tcBorders>
          </w:tcPr>
          <w:p>
            <w:pPr>
              <w:spacing w:line="480" w:lineRule="auto"/>
              <w:rPr>
                <w:rFonts w:ascii="宋体"/>
                <w:sz w:val="24"/>
              </w:rPr>
            </w:pPr>
            <w:r>
              <w:rPr>
                <w:rFonts w:hint="eastAsia" w:ascii="宋体"/>
                <w:sz w:val="24"/>
              </w:rPr>
              <w:t>（英文）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2055" w:type="dxa"/>
            <w:gridSpan w:val="2"/>
            <w:vMerge w:val="restart"/>
            <w:tcBorders>
              <w:left w:val="double" w:color="auto" w:sz="4" w:space="0"/>
            </w:tcBorders>
            <w:vAlign w:val="center"/>
          </w:tcPr>
          <w:p>
            <w:pPr>
              <w:spacing w:before="120" w:after="120" w:line="480" w:lineRule="auto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/>
                <w:sz w:val="24"/>
              </w:rPr>
              <w:t>地址及邮编</w:t>
            </w:r>
          </w:p>
        </w:tc>
        <w:tc>
          <w:tcPr>
            <w:tcW w:w="7371" w:type="dxa"/>
            <w:gridSpan w:val="6"/>
            <w:tcBorders>
              <w:right w:val="double" w:color="auto" w:sz="4" w:space="0"/>
            </w:tcBorders>
          </w:tcPr>
          <w:p>
            <w:pPr>
              <w:spacing w:line="480" w:lineRule="auto"/>
              <w:rPr>
                <w:rFonts w:ascii="宋体"/>
                <w:sz w:val="24"/>
              </w:rPr>
            </w:pPr>
            <w:r>
              <w:rPr>
                <w:rFonts w:hint="eastAsia" w:ascii="宋体"/>
                <w:sz w:val="24"/>
              </w:rPr>
              <w:t>（中文）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2055" w:type="dxa"/>
            <w:gridSpan w:val="2"/>
            <w:vMerge w:val="continue"/>
            <w:tcBorders>
              <w:left w:val="double" w:color="auto" w:sz="4" w:space="0"/>
            </w:tcBorders>
          </w:tcPr>
          <w:p>
            <w:pPr>
              <w:spacing w:before="120" w:after="120" w:line="480" w:lineRule="auto"/>
              <w:jc w:val="center"/>
              <w:rPr>
                <w:rFonts w:ascii="宋体"/>
                <w:sz w:val="24"/>
              </w:rPr>
            </w:pPr>
          </w:p>
        </w:tc>
        <w:tc>
          <w:tcPr>
            <w:tcW w:w="7371" w:type="dxa"/>
            <w:gridSpan w:val="6"/>
            <w:tcBorders>
              <w:right w:val="double" w:color="auto" w:sz="4" w:space="0"/>
            </w:tcBorders>
          </w:tcPr>
          <w:p>
            <w:pPr>
              <w:spacing w:line="480" w:lineRule="auto"/>
              <w:rPr>
                <w:rFonts w:ascii="宋体"/>
                <w:sz w:val="24"/>
              </w:rPr>
            </w:pPr>
            <w:r>
              <w:rPr>
                <w:rFonts w:hint="eastAsia" w:ascii="宋体"/>
                <w:sz w:val="24"/>
              </w:rPr>
              <w:t>（英文）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2055" w:type="dxa"/>
            <w:gridSpan w:val="2"/>
            <w:tcBorders>
              <w:left w:val="double" w:color="auto" w:sz="4" w:space="0"/>
            </w:tcBorders>
          </w:tcPr>
          <w:p>
            <w:pPr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/>
                <w:szCs w:val="21"/>
              </w:rPr>
              <w:t>营业执照的</w:t>
            </w:r>
          </w:p>
          <w:p>
            <w:pPr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/>
                <w:szCs w:val="21"/>
              </w:rPr>
              <w:t>统一社会信用代码</w:t>
            </w:r>
          </w:p>
        </w:tc>
        <w:tc>
          <w:tcPr>
            <w:tcW w:w="3085" w:type="dxa"/>
            <w:gridSpan w:val="3"/>
          </w:tcPr>
          <w:p>
            <w:pPr>
              <w:spacing w:line="480" w:lineRule="auto"/>
              <w:rPr>
                <w:rFonts w:ascii="宋体" w:eastAsia="宋体"/>
                <w:sz w:val="24"/>
              </w:rPr>
            </w:pPr>
          </w:p>
        </w:tc>
        <w:tc>
          <w:tcPr>
            <w:tcW w:w="1610" w:type="dxa"/>
          </w:tcPr>
          <w:p>
            <w:pPr>
              <w:spacing w:line="480" w:lineRule="auto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/>
                <w:sz w:val="24"/>
              </w:rPr>
              <w:t>发证部门</w:t>
            </w:r>
          </w:p>
        </w:tc>
        <w:tc>
          <w:tcPr>
            <w:tcW w:w="2676" w:type="dxa"/>
            <w:gridSpan w:val="2"/>
            <w:tcBorders>
              <w:right w:val="double" w:color="auto" w:sz="4" w:space="0"/>
            </w:tcBorders>
          </w:tcPr>
          <w:p>
            <w:pPr>
              <w:spacing w:line="480" w:lineRule="auto"/>
              <w:rPr>
                <w:rFonts w:ascii="宋体" w:eastAsia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2055" w:type="dxa"/>
            <w:gridSpan w:val="2"/>
            <w:tcBorders>
              <w:left w:val="double" w:color="auto" w:sz="4" w:space="0"/>
            </w:tcBorders>
          </w:tcPr>
          <w:p>
            <w:pPr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/>
                <w:szCs w:val="21"/>
              </w:rPr>
              <w:t>营业执照的</w:t>
            </w:r>
          </w:p>
          <w:p>
            <w:pPr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/>
                <w:szCs w:val="21"/>
              </w:rPr>
              <w:t>有效期至</w:t>
            </w:r>
          </w:p>
        </w:tc>
        <w:tc>
          <w:tcPr>
            <w:tcW w:w="3085" w:type="dxa"/>
            <w:gridSpan w:val="3"/>
          </w:tcPr>
          <w:p>
            <w:pPr>
              <w:spacing w:line="480" w:lineRule="auto"/>
              <w:rPr>
                <w:rFonts w:ascii="宋体" w:eastAsia="宋体"/>
                <w:sz w:val="24"/>
              </w:rPr>
            </w:pPr>
          </w:p>
        </w:tc>
        <w:tc>
          <w:tcPr>
            <w:tcW w:w="1610" w:type="dxa"/>
          </w:tcPr>
          <w:p>
            <w:pPr>
              <w:spacing w:line="480" w:lineRule="auto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/>
                <w:sz w:val="24"/>
              </w:rPr>
              <w:t>注册商标</w:t>
            </w:r>
          </w:p>
        </w:tc>
        <w:tc>
          <w:tcPr>
            <w:tcW w:w="2676" w:type="dxa"/>
            <w:gridSpan w:val="2"/>
            <w:tcBorders>
              <w:right w:val="double" w:color="auto" w:sz="4" w:space="0"/>
            </w:tcBorders>
          </w:tcPr>
          <w:p>
            <w:pPr>
              <w:spacing w:line="480" w:lineRule="auto"/>
              <w:rPr>
                <w:rFonts w:ascii="宋体" w:eastAsia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2055" w:type="dxa"/>
            <w:gridSpan w:val="2"/>
            <w:tcBorders>
              <w:left w:val="double" w:color="auto" w:sz="4" w:space="0"/>
            </w:tcBorders>
          </w:tcPr>
          <w:p>
            <w:pPr>
              <w:spacing w:line="480" w:lineRule="auto"/>
              <w:rPr>
                <w:rFonts w:ascii="宋体"/>
                <w:sz w:val="24"/>
              </w:rPr>
            </w:pPr>
            <w:r>
              <w:rPr>
                <w:rFonts w:hint="eastAsia" w:ascii="宋体"/>
                <w:sz w:val="24"/>
              </w:rPr>
              <w:t>注册资本(万元)</w:t>
            </w:r>
          </w:p>
        </w:tc>
        <w:tc>
          <w:tcPr>
            <w:tcW w:w="3085" w:type="dxa"/>
            <w:gridSpan w:val="3"/>
          </w:tcPr>
          <w:p>
            <w:pPr>
              <w:spacing w:line="480" w:lineRule="auto"/>
              <w:rPr>
                <w:rFonts w:ascii="宋体" w:eastAsia="宋体"/>
                <w:sz w:val="24"/>
              </w:rPr>
            </w:pPr>
          </w:p>
        </w:tc>
        <w:tc>
          <w:tcPr>
            <w:tcW w:w="1610" w:type="dxa"/>
          </w:tcPr>
          <w:p>
            <w:pPr>
              <w:spacing w:line="480" w:lineRule="auto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/>
                <w:sz w:val="24"/>
              </w:rPr>
              <w:t>建厂时间</w:t>
            </w:r>
          </w:p>
        </w:tc>
        <w:tc>
          <w:tcPr>
            <w:tcW w:w="2676" w:type="dxa"/>
            <w:gridSpan w:val="2"/>
            <w:tcBorders>
              <w:right w:val="double" w:color="auto" w:sz="4" w:space="0"/>
            </w:tcBorders>
          </w:tcPr>
          <w:p>
            <w:pPr>
              <w:spacing w:line="480" w:lineRule="auto"/>
              <w:rPr>
                <w:rFonts w:ascii="宋体" w:eastAsia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2" w:hRule="atLeast"/>
          <w:jc w:val="center"/>
        </w:trPr>
        <w:tc>
          <w:tcPr>
            <w:tcW w:w="2055" w:type="dxa"/>
            <w:gridSpan w:val="2"/>
            <w:tcBorders>
              <w:left w:val="double" w:color="auto" w:sz="4" w:space="0"/>
            </w:tcBorders>
            <w:vAlign w:val="center"/>
          </w:tcPr>
          <w:p>
            <w:pPr>
              <w:spacing w:line="480" w:lineRule="auto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/>
                <w:sz w:val="24"/>
              </w:rPr>
              <w:t>员工数量</w:t>
            </w:r>
          </w:p>
        </w:tc>
        <w:tc>
          <w:tcPr>
            <w:tcW w:w="3085" w:type="dxa"/>
            <w:gridSpan w:val="3"/>
            <w:vAlign w:val="center"/>
          </w:tcPr>
          <w:p>
            <w:pPr>
              <w:spacing w:line="480" w:lineRule="auto"/>
              <w:jc w:val="center"/>
              <w:rPr>
                <w:rFonts w:ascii="宋体" w:eastAsia="宋体"/>
                <w:sz w:val="24"/>
              </w:rPr>
            </w:pPr>
          </w:p>
        </w:tc>
        <w:tc>
          <w:tcPr>
            <w:tcW w:w="1610" w:type="dxa"/>
            <w:vAlign w:val="center"/>
          </w:tcPr>
          <w:p>
            <w:pPr>
              <w:adjustRightInd w:val="0"/>
              <w:snapToGrid w:val="0"/>
              <w:ind w:right="-105" w:rightChars="-50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/>
                <w:sz w:val="24"/>
              </w:rPr>
              <w:t>专职从事产品</w:t>
            </w:r>
          </w:p>
          <w:p>
            <w:pPr>
              <w:adjustRightInd w:val="0"/>
              <w:snapToGrid w:val="0"/>
              <w:ind w:right="-105" w:rightChars="-50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/>
                <w:sz w:val="24"/>
              </w:rPr>
              <w:t>质量管理人数</w:t>
            </w:r>
          </w:p>
        </w:tc>
        <w:tc>
          <w:tcPr>
            <w:tcW w:w="2676" w:type="dxa"/>
            <w:gridSpan w:val="2"/>
            <w:tcBorders>
              <w:right w:val="double" w:color="auto" w:sz="4" w:space="0"/>
            </w:tcBorders>
          </w:tcPr>
          <w:p>
            <w:pPr>
              <w:spacing w:line="480" w:lineRule="auto"/>
              <w:rPr>
                <w:rFonts w:ascii="宋体" w:eastAsia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2" w:hRule="atLeast"/>
          <w:jc w:val="center"/>
        </w:trPr>
        <w:tc>
          <w:tcPr>
            <w:tcW w:w="2055" w:type="dxa"/>
            <w:gridSpan w:val="2"/>
            <w:tcBorders>
              <w:left w:val="double" w:color="auto" w:sz="4" w:space="0"/>
            </w:tcBorders>
            <w:vAlign w:val="center"/>
          </w:tcPr>
          <w:p>
            <w:pPr>
              <w:spacing w:line="480" w:lineRule="auto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/>
                <w:sz w:val="24"/>
              </w:rPr>
              <w:t>企业性质</w:t>
            </w:r>
          </w:p>
        </w:tc>
        <w:tc>
          <w:tcPr>
            <w:tcW w:w="7371" w:type="dxa"/>
            <w:gridSpan w:val="6"/>
            <w:tcBorders>
              <w:right w:val="double" w:color="auto" w:sz="4" w:space="0"/>
            </w:tcBorders>
            <w:vAlign w:val="center"/>
          </w:tcPr>
          <w:p>
            <w:pPr>
              <w:spacing w:line="360" w:lineRule="auto"/>
              <w:rPr>
                <w:rFonts w:ascii="宋体"/>
                <w:sz w:val="24"/>
              </w:rPr>
            </w:pPr>
            <w:r>
              <w:rPr>
                <w:rFonts w:hint="eastAsia" w:ascii="宋体"/>
                <w:sz w:val="24"/>
              </w:rPr>
              <w:t>□有限责任公司    □股份有限公司    □股份合作制企业</w:t>
            </w:r>
          </w:p>
          <w:p>
            <w:pPr>
              <w:spacing w:line="360" w:lineRule="auto"/>
              <w:rPr>
                <w:rFonts w:ascii="宋体"/>
                <w:sz w:val="24"/>
              </w:rPr>
            </w:pPr>
            <w:r>
              <w:rPr>
                <w:rFonts w:hint="eastAsia" w:ascii="宋体"/>
                <w:sz w:val="24"/>
              </w:rPr>
              <w:t>□全民所有制企业  □集体所有制企业  □合伙企业</w:t>
            </w:r>
          </w:p>
          <w:p>
            <w:pPr>
              <w:spacing w:line="360" w:lineRule="auto"/>
              <w:rPr>
                <w:rFonts w:ascii="宋体"/>
                <w:sz w:val="24"/>
              </w:rPr>
            </w:pPr>
            <w:r>
              <w:rPr>
                <w:rFonts w:hint="eastAsia" w:ascii="宋体"/>
                <w:sz w:val="24"/>
              </w:rPr>
              <w:t>□个人独资企业    □其他：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2" w:hRule="atLeast"/>
          <w:jc w:val="center"/>
        </w:trPr>
        <w:tc>
          <w:tcPr>
            <w:tcW w:w="2055" w:type="dxa"/>
            <w:gridSpan w:val="2"/>
            <w:tcBorders>
              <w:left w:val="double" w:color="auto" w:sz="4" w:space="0"/>
            </w:tcBorders>
            <w:vAlign w:val="center"/>
          </w:tcPr>
          <w:p>
            <w:pPr>
              <w:spacing w:line="480" w:lineRule="auto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/>
                <w:sz w:val="24"/>
              </w:rPr>
              <w:t>规模以上企业</w:t>
            </w:r>
          </w:p>
        </w:tc>
        <w:tc>
          <w:tcPr>
            <w:tcW w:w="7371" w:type="dxa"/>
            <w:gridSpan w:val="6"/>
            <w:tcBorders>
              <w:right w:val="double" w:color="auto" w:sz="4" w:space="0"/>
            </w:tcBorders>
            <w:vAlign w:val="center"/>
          </w:tcPr>
          <w:p>
            <w:pPr>
              <w:spacing w:line="360" w:lineRule="auto"/>
              <w:rPr>
                <w:rFonts w:ascii="宋体"/>
                <w:sz w:val="24"/>
              </w:rPr>
            </w:pPr>
            <w:r>
              <w:rPr>
                <w:rFonts w:hint="eastAsia" w:ascii="宋体"/>
                <w:sz w:val="24"/>
              </w:rPr>
              <w:t>□是    □否  （</w:t>
            </w:r>
            <w:r>
              <w:rPr>
                <w:rFonts w:ascii="Arial" w:hAnsi="Arial" w:cs="Arial"/>
                <w:color w:val="333333"/>
                <w:sz w:val="22"/>
                <w:shd w:val="clear" w:color="auto" w:fill="FFFFFF"/>
              </w:rPr>
              <w:t>规模以上企业是指年主营业务收入在2000万元及以上的工业企业</w:t>
            </w:r>
            <w:r>
              <w:rPr>
                <w:rFonts w:hint="eastAsia" w:ascii="宋体"/>
                <w:sz w:val="24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2" w:hRule="atLeast"/>
          <w:jc w:val="center"/>
        </w:trPr>
        <w:tc>
          <w:tcPr>
            <w:tcW w:w="2055" w:type="dxa"/>
            <w:gridSpan w:val="2"/>
            <w:tcBorders>
              <w:left w:val="doub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/>
                <w:sz w:val="24"/>
              </w:rPr>
              <w:t>企业已通过的认证或其他资质情况</w:t>
            </w:r>
          </w:p>
        </w:tc>
        <w:tc>
          <w:tcPr>
            <w:tcW w:w="7371" w:type="dxa"/>
            <w:gridSpan w:val="6"/>
            <w:tcBorders>
              <w:right w:val="double" w:color="auto" w:sz="4" w:space="0"/>
            </w:tcBorders>
            <w:vAlign w:val="center"/>
          </w:tcPr>
          <w:p>
            <w:pPr>
              <w:spacing w:line="360" w:lineRule="auto"/>
              <w:rPr>
                <w:rFonts w:ascii="宋体"/>
                <w:sz w:val="24"/>
              </w:rPr>
            </w:pPr>
            <w:r>
              <w:rPr>
                <w:rFonts w:hint="eastAsia" w:ascii="宋体"/>
                <w:sz w:val="24"/>
              </w:rPr>
              <w:t xml:space="preserve">□质量管理体系   </w:t>
            </w:r>
            <w:r>
              <w:rPr>
                <w:rFonts w:ascii="宋体"/>
                <w:sz w:val="24"/>
              </w:rPr>
              <w:t xml:space="preserve"> </w:t>
            </w:r>
            <w:r>
              <w:rPr>
                <w:rFonts w:hint="eastAsia" w:ascii="宋体"/>
                <w:sz w:val="24"/>
              </w:rPr>
              <w:t>□环境管理体系    □职业健康安全管理体系</w:t>
            </w:r>
          </w:p>
          <w:p>
            <w:pPr>
              <w:spacing w:line="360" w:lineRule="auto"/>
              <w:rPr>
                <w:rFonts w:ascii="宋体"/>
                <w:sz w:val="24"/>
              </w:rPr>
            </w:pPr>
            <w:r>
              <w:rPr>
                <w:rFonts w:hint="eastAsia" w:ascii="宋体"/>
                <w:sz w:val="24"/>
              </w:rPr>
              <w:t>□CCC认证        □生产许可证（适用时）</w:t>
            </w:r>
          </w:p>
          <w:p>
            <w:pPr>
              <w:spacing w:line="360" w:lineRule="auto"/>
              <w:rPr>
                <w:rFonts w:ascii="宋体"/>
                <w:sz w:val="24"/>
              </w:rPr>
            </w:pPr>
            <w:r>
              <w:rPr>
                <w:rFonts w:hint="eastAsia" w:ascii="宋体"/>
                <w:sz w:val="24"/>
              </w:rPr>
              <w:t>□国外认证：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2" w:hRule="atLeast"/>
          <w:jc w:val="center"/>
        </w:trPr>
        <w:tc>
          <w:tcPr>
            <w:tcW w:w="9426" w:type="dxa"/>
            <w:gridSpan w:val="8"/>
            <w:tcBorders>
              <w:left w:val="double" w:color="auto" w:sz="4" w:space="0"/>
              <w:right w:val="double" w:color="auto" w:sz="4" w:space="0"/>
            </w:tcBorders>
            <w:vAlign w:val="center"/>
          </w:tcPr>
          <w:p>
            <w:pPr>
              <w:spacing w:line="360" w:lineRule="auto"/>
              <w:rPr>
                <w:rFonts w:ascii="宋体"/>
                <w:sz w:val="24"/>
              </w:rPr>
            </w:pPr>
            <w:r>
              <w:rPr>
                <w:rFonts w:hint="eastAsia" w:ascii="宋体"/>
                <w:sz w:val="24"/>
              </w:rPr>
              <w:t>工作区分布：□集中    □分散(多地点请分别填写:                            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2" w:hRule="atLeast"/>
          <w:jc w:val="center"/>
        </w:trPr>
        <w:tc>
          <w:tcPr>
            <w:tcW w:w="9426" w:type="dxa"/>
            <w:gridSpan w:val="8"/>
            <w:tcBorders>
              <w:left w:val="double" w:color="auto" w:sz="4" w:space="0"/>
              <w:bottom w:val="single" w:color="auto" w:sz="4" w:space="0"/>
              <w:right w:val="double" w:color="auto" w:sz="4" w:space="0"/>
            </w:tcBorders>
            <w:vAlign w:val="center"/>
          </w:tcPr>
          <w:p>
            <w:pPr>
              <w:spacing w:line="360" w:lineRule="auto"/>
              <w:rPr>
                <w:rFonts w:ascii="宋体"/>
                <w:sz w:val="24"/>
              </w:rPr>
            </w:pPr>
            <w:r>
              <w:rPr>
                <w:rFonts w:hint="eastAsia" w:ascii="黑体" w:eastAsia="黑体"/>
                <w:sz w:val="24"/>
                <w:szCs w:val="24"/>
              </w:rPr>
              <w:t>二、拟申请认证产品情况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2" w:hRule="atLeast"/>
          <w:jc w:val="center"/>
        </w:trPr>
        <w:tc>
          <w:tcPr>
            <w:tcW w:w="1027" w:type="dxa"/>
            <w:tcBorders>
              <w:top w:val="single" w:color="auto" w:sz="4" w:space="0"/>
              <w:left w:val="doub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宋体"/>
                <w:sz w:val="24"/>
              </w:rPr>
            </w:pPr>
            <w:r>
              <w:rPr>
                <w:rFonts w:hint="eastAsia"/>
                <w:sz w:val="24"/>
              </w:rPr>
              <w:t>序号</w:t>
            </w:r>
          </w:p>
        </w:tc>
        <w:tc>
          <w:tcPr>
            <w:tcW w:w="19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宋体"/>
                <w:sz w:val="24"/>
              </w:rPr>
            </w:pPr>
            <w:r>
              <w:rPr>
                <w:rFonts w:hint="eastAsia"/>
                <w:sz w:val="24"/>
              </w:rPr>
              <w:t>产品名称</w:t>
            </w:r>
          </w:p>
        </w:tc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宋体"/>
                <w:sz w:val="24"/>
              </w:rPr>
            </w:pPr>
            <w:r>
              <w:rPr>
                <w:rFonts w:hint="eastAsia"/>
                <w:sz w:val="24"/>
              </w:rPr>
              <w:t>规格型号</w:t>
            </w:r>
          </w:p>
        </w:tc>
        <w:tc>
          <w:tcPr>
            <w:tcW w:w="226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/>
                <w:sz w:val="24"/>
              </w:rPr>
              <w:t>执行标准</w:t>
            </w:r>
          </w:p>
        </w:tc>
        <w:tc>
          <w:tcPr>
            <w:tcW w:w="22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ub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宋体"/>
                <w:sz w:val="24"/>
              </w:rPr>
            </w:pPr>
            <w:r>
              <w:rPr>
                <w:rFonts w:hint="eastAsia"/>
                <w:sz w:val="24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2" w:hRule="atLeast"/>
          <w:jc w:val="center"/>
        </w:trPr>
        <w:tc>
          <w:tcPr>
            <w:tcW w:w="1027" w:type="dxa"/>
            <w:tcBorders>
              <w:top w:val="single" w:color="auto" w:sz="4" w:space="0"/>
              <w:left w:val="doub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numPr>
                <w:ilvl w:val="0"/>
                <w:numId w:val="1"/>
              </w:num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9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226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rPr>
                <w:rFonts w:ascii="宋体"/>
                <w:sz w:val="24"/>
              </w:rPr>
            </w:pPr>
          </w:p>
        </w:tc>
        <w:tc>
          <w:tcPr>
            <w:tcW w:w="22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uble" w:color="auto" w:sz="4" w:space="0"/>
            </w:tcBorders>
            <w:vAlign w:val="center"/>
          </w:tcPr>
          <w:p>
            <w:pPr>
              <w:spacing w:line="360" w:lineRule="auto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2" w:hRule="atLeast"/>
          <w:jc w:val="center"/>
        </w:trPr>
        <w:tc>
          <w:tcPr>
            <w:tcW w:w="1027" w:type="dxa"/>
            <w:tcBorders>
              <w:top w:val="single" w:color="auto" w:sz="4" w:space="0"/>
              <w:left w:val="doub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numPr>
                <w:ilvl w:val="0"/>
                <w:numId w:val="1"/>
              </w:num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9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226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rPr>
                <w:rFonts w:ascii="宋体"/>
                <w:sz w:val="24"/>
              </w:rPr>
            </w:pPr>
          </w:p>
        </w:tc>
        <w:tc>
          <w:tcPr>
            <w:tcW w:w="22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uble" w:color="auto" w:sz="4" w:space="0"/>
            </w:tcBorders>
            <w:vAlign w:val="center"/>
          </w:tcPr>
          <w:p>
            <w:pPr>
              <w:spacing w:line="360" w:lineRule="auto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2" w:hRule="atLeast"/>
          <w:jc w:val="center"/>
        </w:trPr>
        <w:tc>
          <w:tcPr>
            <w:tcW w:w="1027" w:type="dxa"/>
            <w:tcBorders>
              <w:top w:val="single" w:color="auto" w:sz="4" w:space="0"/>
              <w:left w:val="doub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numPr>
                <w:ilvl w:val="0"/>
                <w:numId w:val="1"/>
              </w:numPr>
              <w:spacing w:line="360" w:lineRule="auto"/>
              <w:jc w:val="center"/>
              <w:rPr>
                <w:rFonts w:ascii="宋体"/>
                <w:sz w:val="24"/>
              </w:rPr>
            </w:pPr>
          </w:p>
        </w:tc>
        <w:tc>
          <w:tcPr>
            <w:tcW w:w="19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226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rPr>
                <w:rFonts w:ascii="宋体"/>
                <w:sz w:val="24"/>
              </w:rPr>
            </w:pPr>
          </w:p>
        </w:tc>
        <w:tc>
          <w:tcPr>
            <w:tcW w:w="22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uble" w:color="auto" w:sz="4" w:space="0"/>
            </w:tcBorders>
            <w:vAlign w:val="center"/>
          </w:tcPr>
          <w:p>
            <w:pPr>
              <w:spacing w:line="360" w:lineRule="auto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2" w:hRule="atLeast"/>
          <w:jc w:val="center"/>
        </w:trPr>
        <w:tc>
          <w:tcPr>
            <w:tcW w:w="1027" w:type="dxa"/>
            <w:tcBorders>
              <w:top w:val="single" w:color="auto" w:sz="4" w:space="0"/>
              <w:left w:val="doub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numPr>
                <w:ilvl w:val="0"/>
                <w:numId w:val="1"/>
              </w:num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9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226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rPr>
                <w:rFonts w:ascii="宋体"/>
                <w:sz w:val="24"/>
              </w:rPr>
            </w:pPr>
          </w:p>
        </w:tc>
        <w:tc>
          <w:tcPr>
            <w:tcW w:w="22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uble" w:color="auto" w:sz="4" w:space="0"/>
            </w:tcBorders>
            <w:vAlign w:val="center"/>
          </w:tcPr>
          <w:p>
            <w:pPr>
              <w:spacing w:line="360" w:lineRule="auto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2" w:hRule="atLeast"/>
          <w:jc w:val="center"/>
        </w:trPr>
        <w:tc>
          <w:tcPr>
            <w:tcW w:w="1027" w:type="dxa"/>
            <w:tcBorders>
              <w:top w:val="single" w:color="auto" w:sz="4" w:space="0"/>
              <w:left w:val="doub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numPr>
                <w:ilvl w:val="0"/>
                <w:numId w:val="1"/>
              </w:numPr>
              <w:spacing w:line="360" w:lineRule="auto"/>
              <w:jc w:val="center"/>
              <w:rPr>
                <w:rFonts w:ascii="宋体"/>
                <w:sz w:val="24"/>
              </w:rPr>
            </w:pPr>
          </w:p>
        </w:tc>
        <w:tc>
          <w:tcPr>
            <w:tcW w:w="19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226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rPr>
                <w:rFonts w:ascii="宋体"/>
                <w:sz w:val="24"/>
              </w:rPr>
            </w:pPr>
          </w:p>
        </w:tc>
        <w:tc>
          <w:tcPr>
            <w:tcW w:w="22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uble" w:color="auto" w:sz="4" w:space="0"/>
            </w:tcBorders>
            <w:vAlign w:val="center"/>
          </w:tcPr>
          <w:p>
            <w:pPr>
              <w:spacing w:line="360" w:lineRule="auto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2" w:hRule="atLeast"/>
          <w:jc w:val="center"/>
        </w:trPr>
        <w:tc>
          <w:tcPr>
            <w:tcW w:w="1027" w:type="dxa"/>
            <w:tcBorders>
              <w:top w:val="single" w:color="auto" w:sz="4" w:space="0"/>
              <w:left w:val="double" w:color="auto" w:sz="4" w:space="0"/>
              <w:bottom w:val="doub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numPr>
                <w:ilvl w:val="0"/>
                <w:numId w:val="1"/>
              </w:num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935" w:type="dxa"/>
            <w:gridSpan w:val="2"/>
            <w:tcBorders>
              <w:top w:val="single" w:color="auto" w:sz="4" w:space="0"/>
              <w:left w:val="single" w:color="auto" w:sz="4" w:space="0"/>
              <w:bottom w:val="doub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doub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2268" w:type="dxa"/>
            <w:gridSpan w:val="3"/>
            <w:tcBorders>
              <w:top w:val="single" w:color="auto" w:sz="4" w:space="0"/>
              <w:left w:val="single" w:color="auto" w:sz="4" w:space="0"/>
              <w:bottom w:val="doub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rPr>
                <w:rFonts w:ascii="宋体"/>
                <w:sz w:val="24"/>
              </w:rPr>
            </w:pPr>
          </w:p>
        </w:tc>
        <w:tc>
          <w:tcPr>
            <w:tcW w:w="2211" w:type="dxa"/>
            <w:tcBorders>
              <w:top w:val="single" w:color="auto" w:sz="4" w:space="0"/>
              <w:left w:val="single" w:color="auto" w:sz="4" w:space="0"/>
              <w:bottom w:val="double" w:color="auto" w:sz="4" w:space="0"/>
              <w:right w:val="double" w:color="auto" w:sz="4" w:space="0"/>
            </w:tcBorders>
            <w:vAlign w:val="center"/>
          </w:tcPr>
          <w:p>
            <w:pPr>
              <w:spacing w:line="360" w:lineRule="auto"/>
              <w:rPr>
                <w:sz w:val="24"/>
              </w:rPr>
            </w:pPr>
          </w:p>
        </w:tc>
      </w:tr>
    </w:tbl>
    <w:p/>
    <w:p>
      <w:pPr>
        <w:ind w:right="320" w:firstLine="640" w:firstLineChars="200"/>
        <w:jc w:val="right"/>
        <w:rPr>
          <w:rFonts w:ascii="华文仿宋" w:hAnsi="华文仿宋" w:eastAsia="华文仿宋" w:cs="华文仿宋"/>
          <w:sz w:val="32"/>
          <w:szCs w:val="32"/>
        </w:rPr>
      </w:pPr>
      <w:r>
        <w:rPr>
          <w:rFonts w:hint="eastAsia" w:ascii="华文仿宋" w:hAnsi="华文仿宋" w:eastAsia="华文仿宋" w:cs="华文仿宋"/>
          <w:sz w:val="32"/>
          <w:szCs w:val="32"/>
        </w:rPr>
        <w:t xml:space="preserve"> </w:t>
      </w:r>
      <w:r>
        <w:rPr>
          <w:rFonts w:ascii="华文仿宋" w:hAnsi="华文仿宋" w:eastAsia="华文仿宋" w:cs="华文仿宋"/>
          <w:sz w:val="32"/>
          <w:szCs w:val="32"/>
        </w:rPr>
        <w:t xml:space="preserve">   </w:t>
      </w: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方正小标宋简体">
    <w:altName w:val="微软雅黑"/>
    <w:panose1 w:val="00000000000000000000"/>
    <w:charset w:val="86"/>
    <w:family w:val="script"/>
    <w:pitch w:val="default"/>
    <w:sig w:usb0="00000000" w:usb1="00000000" w:usb2="00000010" w:usb3="00000000" w:csb0="00040000" w:csb1="00000000"/>
  </w:font>
  <w:font w:name="华文仿宋">
    <w:altName w:val="仿宋"/>
    <w:panose1 w:val="02010600040101010101"/>
    <w:charset w:val="86"/>
    <w:family w:val="auto"/>
    <w:pitch w:val="default"/>
    <w:sig w:usb0="00000000" w:usb1="00000000" w:usb2="00000010" w:usb3="00000000" w:csb0="0004009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1473094705"/>
      <w:docPartObj>
        <w:docPartGallery w:val="AutoText"/>
      </w:docPartObj>
    </w:sdtPr>
    <w:sdtContent>
      <w:sdt>
        <w:sdtPr>
          <w:id w:val="1728636285"/>
          <w:docPartObj>
            <w:docPartGallery w:val="AutoText"/>
          </w:docPartObj>
        </w:sdtPr>
        <w:sdtContent>
          <w:p>
            <w:pPr>
              <w:pStyle w:val="3"/>
              <w:jc w:val="center"/>
            </w:pPr>
            <w:r>
              <w:rPr>
                <w:lang w:val="zh-CN"/>
              </w:rPr>
              <w:t xml:space="preserve">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lang w:val="zh-CN"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rPr>
                <w:lang w:val="zh-CN"/>
              </w:rPr>
              <w:t xml:space="preserve"> /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lang w:val="zh-CN"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>
    <w:pPr>
      <w:pStyle w:val="3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3767DA3"/>
    <w:multiLevelType w:val="multilevel"/>
    <w:tmpl w:val="63767DA3"/>
    <w:lvl w:ilvl="0" w:tentative="0">
      <w:start w:val="1"/>
      <w:numFmt w:val="decimal"/>
      <w:lvlText w:val="%1."/>
      <w:lvlJc w:val="left"/>
      <w:pPr>
        <w:ind w:left="420" w:hanging="420"/>
      </w:p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1D6C"/>
    <w:rsid w:val="000D1329"/>
    <w:rsid w:val="00110CC5"/>
    <w:rsid w:val="00242C36"/>
    <w:rsid w:val="00261D6C"/>
    <w:rsid w:val="003E051D"/>
    <w:rsid w:val="00454C6C"/>
    <w:rsid w:val="00472791"/>
    <w:rsid w:val="004B76BD"/>
    <w:rsid w:val="004C421A"/>
    <w:rsid w:val="004C6ED5"/>
    <w:rsid w:val="004E4147"/>
    <w:rsid w:val="004F74A2"/>
    <w:rsid w:val="0050073F"/>
    <w:rsid w:val="005436A5"/>
    <w:rsid w:val="006258DB"/>
    <w:rsid w:val="0063680D"/>
    <w:rsid w:val="00653963"/>
    <w:rsid w:val="00664D94"/>
    <w:rsid w:val="006810F8"/>
    <w:rsid w:val="006C3DA1"/>
    <w:rsid w:val="006E1005"/>
    <w:rsid w:val="00704F34"/>
    <w:rsid w:val="00780AA1"/>
    <w:rsid w:val="00781702"/>
    <w:rsid w:val="00783F2E"/>
    <w:rsid w:val="007E217A"/>
    <w:rsid w:val="007E5013"/>
    <w:rsid w:val="0080729D"/>
    <w:rsid w:val="00874BB7"/>
    <w:rsid w:val="008B563F"/>
    <w:rsid w:val="00927B7B"/>
    <w:rsid w:val="00AF71EB"/>
    <w:rsid w:val="00B05288"/>
    <w:rsid w:val="00B46D4B"/>
    <w:rsid w:val="00B87154"/>
    <w:rsid w:val="00BB6167"/>
    <w:rsid w:val="00BC76B1"/>
    <w:rsid w:val="00C97267"/>
    <w:rsid w:val="00CA2878"/>
    <w:rsid w:val="00CE4D5B"/>
    <w:rsid w:val="00D77B1C"/>
    <w:rsid w:val="00E275E0"/>
    <w:rsid w:val="00F21A07"/>
    <w:rsid w:val="00F72F81"/>
    <w:rsid w:val="00F94359"/>
    <w:rsid w:val="00F94953"/>
    <w:rsid w:val="00FC7DB5"/>
    <w:rsid w:val="00FF515C"/>
    <w:rsid w:val="05EC54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8"/>
    <w:semiHidden/>
    <w:unhideWhenUsed/>
    <w:qFormat/>
    <w:uiPriority w:val="99"/>
    <w:pPr>
      <w:ind w:left="100" w:leftChars="2500"/>
    </w:pPr>
  </w:style>
  <w:style w:type="paragraph" w:styleId="3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List Paragraph"/>
    <w:basedOn w:val="1"/>
    <w:qFormat/>
    <w:uiPriority w:val="34"/>
    <w:pPr>
      <w:ind w:firstLine="420" w:firstLineChars="200"/>
    </w:pPr>
  </w:style>
  <w:style w:type="character" w:customStyle="1" w:styleId="8">
    <w:name w:val="日期 字符"/>
    <w:basedOn w:val="6"/>
    <w:link w:val="2"/>
    <w:semiHidden/>
    <w:uiPriority w:val="99"/>
  </w:style>
  <w:style w:type="character" w:customStyle="1" w:styleId="9">
    <w:name w:val="页眉 字符"/>
    <w:basedOn w:val="6"/>
    <w:link w:val="4"/>
    <w:uiPriority w:val="99"/>
    <w:rPr>
      <w:sz w:val="18"/>
      <w:szCs w:val="18"/>
    </w:rPr>
  </w:style>
  <w:style w:type="character" w:customStyle="1" w:styleId="10">
    <w:name w:val="页脚 字符"/>
    <w:basedOn w:val="6"/>
    <w:link w:val="3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6</Pages>
  <Words>291</Words>
  <Characters>1660</Characters>
  <Lines>13</Lines>
  <Paragraphs>3</Paragraphs>
  <TotalTime>107</TotalTime>
  <ScaleCrop>false</ScaleCrop>
  <LinksUpToDate>false</LinksUpToDate>
  <CharactersWithSpaces>1948</CharactersWithSpaces>
  <Application>WPS Office_11.1.0.10228_F1E327BC-269C-435d-A152-05C5408002CA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2020-12-02T01:09:00Z</dcterms:created>
  <dc:creator>RZZX8</dc:creator>
  <cp:lastModifiedBy>Cion</cp:lastModifiedBy>
  <dcterms:modified xsi:type="dcterms:W3CDTF">2020-12-24T11:22:25Z</dcterms:modified>
  <cp:revision>20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2052-11.1.0.10228</vt:lpwstr>
  </property>
</Properties>
</file>